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656B0" w14:textId="59A94B83" w:rsidR="00B90D4D" w:rsidRPr="00B90D4D" w:rsidRDefault="00B90D4D" w:rsidP="00B90D4D">
      <w:pPr>
        <w:spacing w:after="0" w:line="240" w:lineRule="auto"/>
        <w:rPr>
          <w:rFonts w:eastAsia="Times New Roman" w:cstheme="minorHAnsi"/>
          <w:b/>
          <w:bCs/>
        </w:rPr>
      </w:pPr>
      <w:r w:rsidRPr="00B90D4D">
        <w:rPr>
          <w:rFonts w:eastAsia="Times New Roman" w:cstheme="minorHAnsi"/>
          <w:b/>
          <w:bCs/>
        </w:rPr>
        <w:t>Chartered Engineer – Professional Engineering Competence Standards – UK Standard for Professional Engineering Competence (</w:t>
      </w:r>
      <w:r w:rsidR="00A17FE0">
        <w:rPr>
          <w:rFonts w:eastAsia="Times New Roman" w:cstheme="minorHAnsi"/>
          <w:b/>
          <w:bCs/>
        </w:rPr>
        <w:t>4</w:t>
      </w:r>
      <w:r w:rsidR="00A17FE0" w:rsidRPr="00A17FE0">
        <w:rPr>
          <w:rFonts w:eastAsia="Times New Roman" w:cstheme="minorHAnsi"/>
          <w:b/>
          <w:bCs/>
          <w:vertAlign w:val="superscript"/>
        </w:rPr>
        <w:t>th</w:t>
      </w:r>
      <w:r w:rsidR="00A17FE0">
        <w:rPr>
          <w:rFonts w:eastAsia="Times New Roman" w:cstheme="minorHAnsi"/>
          <w:b/>
          <w:bCs/>
        </w:rPr>
        <w:t xml:space="preserve"> </w:t>
      </w:r>
      <w:r w:rsidRPr="00B90D4D">
        <w:rPr>
          <w:rFonts w:eastAsia="Times New Roman" w:cstheme="minorHAnsi"/>
          <w:b/>
          <w:bCs/>
        </w:rPr>
        <w:t>Edition – 20</w:t>
      </w:r>
      <w:r w:rsidR="00A17FE0">
        <w:rPr>
          <w:rFonts w:eastAsia="Times New Roman" w:cstheme="minorHAnsi"/>
          <w:b/>
          <w:bCs/>
        </w:rPr>
        <w:t>20</w:t>
      </w:r>
      <w:r w:rsidRPr="00B90D4D">
        <w:rPr>
          <w:rFonts w:eastAsia="Times New Roman" w:cstheme="minorHAnsi"/>
          <w:b/>
          <w:bCs/>
        </w:rPr>
        <w:t xml:space="preserve">)                                                                                                                </w:t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</w:p>
    <w:p w14:paraId="099D5F0E" w14:textId="6FA50012" w:rsidR="00CD741F" w:rsidRDefault="00B90D4D" w:rsidP="00B90D4D">
      <w:pPr>
        <w:spacing w:after="0" w:line="240" w:lineRule="auto"/>
        <w:rPr>
          <w:rFonts w:eastAsia="Times New Roman" w:cstheme="minorHAnsi"/>
          <w:b/>
          <w:bCs/>
        </w:rPr>
      </w:pPr>
      <w:r w:rsidRPr="00B90D4D">
        <w:rPr>
          <w:rFonts w:eastAsia="Times New Roman" w:cstheme="minorHAnsi"/>
          <w:b/>
          <w:bCs/>
        </w:rPr>
        <w:t xml:space="preserve">Applicant Name: </w:t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  <w:t>Membership Number:</w:t>
      </w:r>
    </w:p>
    <w:p w14:paraId="2800A734" w14:textId="77777777" w:rsidR="00B90D4D" w:rsidRPr="00B90D4D" w:rsidRDefault="00B90D4D" w:rsidP="00B90D4D">
      <w:pPr>
        <w:spacing w:after="0" w:line="240" w:lineRule="auto"/>
        <w:rPr>
          <w:rFonts w:eastAsia="Times New Roman" w:cstheme="minorHAnsi"/>
          <w:b/>
          <w:bCs/>
        </w:rPr>
      </w:pPr>
    </w:p>
    <w:p w14:paraId="55F772D6" w14:textId="77777777" w:rsidR="00B90D4D" w:rsidRPr="00B90D4D" w:rsidRDefault="00B90D4D" w:rsidP="00B90D4D">
      <w:pPr>
        <w:spacing w:after="0" w:line="240" w:lineRule="auto"/>
        <w:rPr>
          <w:rFonts w:eastAsia="Times New Roman" w:cstheme="minorHAnsi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88"/>
        <w:gridCol w:w="2835"/>
        <w:gridCol w:w="9497"/>
      </w:tblGrid>
      <w:tr w:rsidR="00B90D4D" w:rsidRPr="00B90D4D" w14:paraId="5BC4C973" w14:textId="77777777" w:rsidTr="00B7233E">
        <w:trPr>
          <w:trHeight w:val="335"/>
        </w:trPr>
        <w:tc>
          <w:tcPr>
            <w:tcW w:w="534" w:type="dxa"/>
            <w:shd w:val="clear" w:color="auto" w:fill="C2D69B" w:themeFill="accent3" w:themeFillTint="99"/>
          </w:tcPr>
          <w:p w14:paraId="75545B66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</w:p>
        </w:tc>
        <w:tc>
          <w:tcPr>
            <w:tcW w:w="1588" w:type="dxa"/>
            <w:shd w:val="clear" w:color="auto" w:fill="C2D69B" w:themeFill="accent3" w:themeFillTint="99"/>
          </w:tcPr>
          <w:p w14:paraId="4043448D" w14:textId="79B073F9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  <w:b/>
              </w:rPr>
              <w:t>Engineering Council Competence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14:paraId="32D06676" w14:textId="2D660849" w:rsidR="00B90D4D" w:rsidRPr="00B90D4D" w:rsidRDefault="00B90D4D" w:rsidP="00B90D4D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B90D4D">
              <w:rPr>
                <w:rFonts w:cstheme="minorHAnsi"/>
                <w:b/>
              </w:rPr>
              <w:t>Examples of evidence</w:t>
            </w:r>
          </w:p>
        </w:tc>
        <w:tc>
          <w:tcPr>
            <w:tcW w:w="9497" w:type="dxa"/>
            <w:shd w:val="clear" w:color="auto" w:fill="C2D69B" w:themeFill="accent3" w:themeFillTint="99"/>
          </w:tcPr>
          <w:p w14:paraId="6FA9AFA9" w14:textId="653991B8" w:rsidR="00B90D4D" w:rsidRPr="00B90D4D" w:rsidRDefault="00B90D4D" w:rsidP="00B90D4D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B90D4D">
              <w:rPr>
                <w:rFonts w:eastAsia="Times New Roman" w:cstheme="minorHAnsi"/>
                <w:b/>
              </w:rPr>
              <w:t>Your Evidence</w:t>
            </w:r>
          </w:p>
        </w:tc>
      </w:tr>
      <w:tr w:rsidR="00B90D4D" w:rsidRPr="00B90D4D" w14:paraId="79CA9303" w14:textId="77777777" w:rsidTr="00B7233E">
        <w:trPr>
          <w:trHeight w:val="385"/>
        </w:trPr>
        <w:tc>
          <w:tcPr>
            <w:tcW w:w="534" w:type="dxa"/>
            <w:shd w:val="clear" w:color="auto" w:fill="C2D69B" w:themeFill="accent3" w:themeFillTint="99"/>
          </w:tcPr>
          <w:p w14:paraId="1D886E8E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</w:p>
        </w:tc>
        <w:tc>
          <w:tcPr>
            <w:tcW w:w="1588" w:type="dxa"/>
            <w:shd w:val="clear" w:color="auto" w:fill="EAF1DD" w:themeFill="accent3" w:themeFillTint="33"/>
          </w:tcPr>
          <w:p w14:paraId="1605F1D0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2835" w:type="dxa"/>
            <w:shd w:val="clear" w:color="auto" w:fill="EAF1DD" w:themeFill="accent3" w:themeFillTint="33"/>
          </w:tcPr>
          <w:p w14:paraId="7D1A8330" w14:textId="490BC7B8" w:rsidR="00B90D4D" w:rsidRPr="00B90D4D" w:rsidRDefault="00B90D4D" w:rsidP="00B90D4D">
            <w:pPr>
              <w:spacing w:after="0" w:line="240" w:lineRule="auto"/>
              <w:rPr>
                <w:rFonts w:cstheme="minorHAnsi"/>
                <w:b/>
              </w:rPr>
            </w:pPr>
            <w:r w:rsidRPr="00B90D4D">
              <w:rPr>
                <w:rFonts w:cstheme="minorHAnsi"/>
                <w:bCs/>
              </w:rPr>
              <w:t>Tell us about your career, education, and training</w:t>
            </w:r>
          </w:p>
        </w:tc>
        <w:tc>
          <w:tcPr>
            <w:tcW w:w="9497" w:type="dxa"/>
          </w:tcPr>
          <w:p w14:paraId="7D27C557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B90D4D" w:rsidRPr="00B90D4D" w14:paraId="0AD9D0C9" w14:textId="77777777" w:rsidTr="00B7233E">
        <w:trPr>
          <w:trHeight w:val="951"/>
        </w:trPr>
        <w:tc>
          <w:tcPr>
            <w:tcW w:w="534" w:type="dxa"/>
            <w:shd w:val="clear" w:color="auto" w:fill="C2D69B" w:themeFill="accent3" w:themeFillTint="99"/>
          </w:tcPr>
          <w:p w14:paraId="27711FB7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  <w:r w:rsidRPr="00B90D4D">
              <w:rPr>
                <w:rFonts w:cstheme="minorHAnsi"/>
                <w:b/>
              </w:rPr>
              <w:t>A</w:t>
            </w:r>
          </w:p>
          <w:p w14:paraId="39DA6847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1588" w:type="dxa"/>
            <w:shd w:val="clear" w:color="auto" w:fill="C2D69B" w:themeFill="accent3" w:themeFillTint="99"/>
          </w:tcPr>
          <w:p w14:paraId="3BA34B47" w14:textId="477C2BD7" w:rsidR="00B90D4D" w:rsidRPr="00B90D4D" w:rsidRDefault="00B90D4D" w:rsidP="00B90D4D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B90D4D">
              <w:rPr>
                <w:rFonts w:cstheme="minorHAnsi"/>
                <w:b/>
              </w:rPr>
              <w:t>se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a combination of general and</w:t>
            </w:r>
          </w:p>
          <w:p w14:paraId="0ADF397F" w14:textId="0113F806" w:rsidR="00B90D4D" w:rsidRPr="00B90D4D" w:rsidRDefault="00B90D4D" w:rsidP="00B90D4D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90D4D">
              <w:rPr>
                <w:rFonts w:cstheme="minorHAnsi"/>
                <w:b/>
              </w:rPr>
              <w:t>specialist engineering knowledge and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understanding to optimise the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application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of advanced and complex systems.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14:paraId="598B41D8" w14:textId="475F7FF0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90D4D">
              <w:rPr>
                <w:rFonts w:eastAsia="Times New Roman" w:cstheme="minorHAnsi"/>
                <w:b/>
              </w:rPr>
              <w:t>This competence is about the ability to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understand underpinning technical principles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relevant to the applicant’s area of practice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and applying them to develop technical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solutions. This could involve technical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solutions for novel problems or dealing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with significant technical complexity. This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may involve the integration of a range of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technologies and consideration of other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factors. This competence requires that an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applicant is maintaining and developing their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knowledge in their field of practice and not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just that required for specific tasks.</w:t>
            </w:r>
          </w:p>
        </w:tc>
        <w:tc>
          <w:tcPr>
            <w:tcW w:w="9497" w:type="dxa"/>
            <w:shd w:val="clear" w:color="auto" w:fill="C2D69B" w:themeFill="accent3" w:themeFillTint="99"/>
          </w:tcPr>
          <w:p w14:paraId="30AD7E7A" w14:textId="7FF79E92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B90D4D" w:rsidRPr="00B90D4D" w14:paraId="063CDC0C" w14:textId="77777777" w:rsidTr="00B7233E">
        <w:tc>
          <w:tcPr>
            <w:tcW w:w="534" w:type="dxa"/>
            <w:shd w:val="clear" w:color="auto" w:fill="C2D69B" w:themeFill="accent3" w:themeFillTint="99"/>
          </w:tcPr>
          <w:p w14:paraId="612B66EA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lastRenderedPageBreak/>
              <w:t>A1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7E73195C" w14:textId="7A3504E4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Have maintained and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extended a sound theoretical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approach to enable them to</w:t>
            </w:r>
          </w:p>
          <w:p w14:paraId="59180C2D" w14:textId="20A0CFB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 xml:space="preserve">develop their </w:t>
            </w:r>
            <w:proofErr w:type="gramStart"/>
            <w:r w:rsidRPr="00B90D4D">
              <w:rPr>
                <w:rFonts w:cstheme="minorHAnsi"/>
              </w:rPr>
              <w:t>particular role</w:t>
            </w:r>
            <w:proofErr w:type="gramEnd"/>
          </w:p>
        </w:tc>
        <w:tc>
          <w:tcPr>
            <w:tcW w:w="2835" w:type="dxa"/>
            <w:shd w:val="clear" w:color="auto" w:fill="EAF1DD" w:themeFill="accent3" w:themeFillTint="33"/>
          </w:tcPr>
          <w:p w14:paraId="7DFAC4C5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Formal training related to your role</w:t>
            </w:r>
          </w:p>
          <w:p w14:paraId="11B62F1B" w14:textId="4E473E7E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Learning and developing new engineering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knowledge in a different industry or role</w:t>
            </w:r>
          </w:p>
          <w:p w14:paraId="1539E997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Understanding the current and emerging</w:t>
            </w:r>
          </w:p>
          <w:p w14:paraId="797C312F" w14:textId="08A946DE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technology and technical best practice in your area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of expertise</w:t>
            </w:r>
          </w:p>
          <w:p w14:paraId="0B29FF22" w14:textId="63797FE4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Developing a broader and deeper knowledge base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through research and experimentation</w:t>
            </w:r>
          </w:p>
          <w:p w14:paraId="513F5A4C" w14:textId="4BD6A113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Learning and developing new engineering theories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and techniques in the workplace</w:t>
            </w:r>
          </w:p>
        </w:tc>
        <w:tc>
          <w:tcPr>
            <w:tcW w:w="9497" w:type="dxa"/>
          </w:tcPr>
          <w:p w14:paraId="0A980D24" w14:textId="4E69F095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19014D4A" w14:textId="77777777" w:rsidTr="00B7233E">
        <w:tc>
          <w:tcPr>
            <w:tcW w:w="534" w:type="dxa"/>
            <w:shd w:val="clear" w:color="auto" w:fill="C2D69B" w:themeFill="accent3" w:themeFillTint="99"/>
          </w:tcPr>
          <w:p w14:paraId="67D27426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A2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0FBED410" w14:textId="0DC5D473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Are developing technological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solutions to unusual or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challenging problems, using their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knowledge and understanding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and/or dealing with complex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 xml:space="preserve">technical issues or </w:t>
            </w:r>
            <w:r w:rsidRPr="00B90D4D">
              <w:rPr>
                <w:rFonts w:cstheme="minorHAnsi"/>
              </w:rPr>
              <w:lastRenderedPageBreak/>
              <w:t>situations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with significant levels of risk.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2C9EDA24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lastRenderedPageBreak/>
              <w:t>• Carrying out technical research and development</w:t>
            </w:r>
          </w:p>
          <w:p w14:paraId="1765AA73" w14:textId="0972D1D8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Developing new designs, processes or systems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based on new or evolving technology</w:t>
            </w:r>
          </w:p>
          <w:p w14:paraId="29E75ABC" w14:textId="784D4A14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Carrying out complex and/or non-standard technical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analyses</w:t>
            </w:r>
          </w:p>
          <w:p w14:paraId="683A3C4D" w14:textId="1AB40F32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Developing solutions involving complex or multidisciplinary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technology</w:t>
            </w:r>
          </w:p>
          <w:p w14:paraId="1D284432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Developing and evaluating continuous improvement</w:t>
            </w:r>
          </w:p>
          <w:p w14:paraId="2CCCED0F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systems</w:t>
            </w:r>
          </w:p>
          <w:p w14:paraId="4CAF2972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lastRenderedPageBreak/>
              <w:t>• Developing solutions in safety-critical industries or</w:t>
            </w:r>
          </w:p>
          <w:p w14:paraId="418327F3" w14:textId="76D5E1D0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applications</w:t>
            </w:r>
          </w:p>
        </w:tc>
        <w:tc>
          <w:tcPr>
            <w:tcW w:w="9497" w:type="dxa"/>
          </w:tcPr>
          <w:p w14:paraId="26DA1FC3" w14:textId="0677EB1B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0A460A6E" w14:textId="77777777" w:rsidTr="00B7233E">
        <w:tc>
          <w:tcPr>
            <w:tcW w:w="534" w:type="dxa"/>
            <w:shd w:val="clear" w:color="auto" w:fill="C2D69B" w:themeFill="accent3" w:themeFillTint="99"/>
          </w:tcPr>
          <w:p w14:paraId="61FED45E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  <w:r w:rsidRPr="00B90D4D">
              <w:rPr>
                <w:rFonts w:cstheme="minorHAnsi"/>
                <w:b/>
              </w:rPr>
              <w:t>B</w:t>
            </w:r>
          </w:p>
        </w:tc>
        <w:tc>
          <w:tcPr>
            <w:tcW w:w="1588" w:type="dxa"/>
            <w:shd w:val="clear" w:color="auto" w:fill="C2D69B" w:themeFill="accent3" w:themeFillTint="99"/>
          </w:tcPr>
          <w:p w14:paraId="0825F4BE" w14:textId="5F9EC0D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</w:t>
            </w:r>
            <w:r w:rsidRPr="00B90D4D">
              <w:rPr>
                <w:rFonts w:cstheme="minorHAnsi"/>
                <w:b/>
              </w:rPr>
              <w:t>pply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appropriate theoretical and practical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methods to the analysis and solution of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engineering problems.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14:paraId="2A159516" w14:textId="03600072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90D4D">
              <w:rPr>
                <w:rFonts w:eastAsia="Times New Roman" w:cstheme="minorHAnsi"/>
                <w:b/>
              </w:rPr>
              <w:t>This competence is about the ability to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apply engineering knowledge effectively and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efficiently to the individual tasks which need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to be undertaken in the applicant’s role.</w:t>
            </w:r>
          </w:p>
        </w:tc>
        <w:tc>
          <w:tcPr>
            <w:tcW w:w="9497" w:type="dxa"/>
            <w:shd w:val="clear" w:color="auto" w:fill="C2D69B" w:themeFill="accent3" w:themeFillTint="99"/>
          </w:tcPr>
          <w:p w14:paraId="332AC14A" w14:textId="5FA07782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B90D4D" w:rsidRPr="00B90D4D" w14:paraId="7B05ED7E" w14:textId="77777777" w:rsidTr="00B7233E">
        <w:tc>
          <w:tcPr>
            <w:tcW w:w="534" w:type="dxa"/>
            <w:shd w:val="clear" w:color="auto" w:fill="C2D69B" w:themeFill="accent3" w:themeFillTint="99"/>
          </w:tcPr>
          <w:p w14:paraId="3C0AC992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B1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04E3B4F1" w14:textId="00A147DF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Take an active role in the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identification and definition of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project requirements, problems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and opportunities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255BC1D2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Identifying projects or technical improvements to</w:t>
            </w:r>
          </w:p>
          <w:p w14:paraId="4C276D68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products, processes or systems</w:t>
            </w:r>
          </w:p>
          <w:p w14:paraId="6421A74C" w14:textId="29355664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Preparing specifications, taking account of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functional and other requirements</w:t>
            </w:r>
          </w:p>
          <w:p w14:paraId="7A1BFA94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Establishing user requirements</w:t>
            </w:r>
          </w:p>
          <w:p w14:paraId="1E68F628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Reviewing specifications and tenders to identify</w:t>
            </w:r>
          </w:p>
          <w:p w14:paraId="3BB80FB5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technical issues and potential improvements</w:t>
            </w:r>
          </w:p>
          <w:p w14:paraId="1F3F6EEB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Carrying out technical risk analysis and identifying</w:t>
            </w:r>
          </w:p>
          <w:p w14:paraId="5F8EF0E1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mitigation measures</w:t>
            </w:r>
          </w:p>
          <w:p w14:paraId="7A3BEDE5" w14:textId="5997F0BD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Considering and implementing new and emerging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technologies</w:t>
            </w:r>
          </w:p>
        </w:tc>
        <w:tc>
          <w:tcPr>
            <w:tcW w:w="9497" w:type="dxa"/>
          </w:tcPr>
          <w:p w14:paraId="2EA13F4B" w14:textId="1905452F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5893D299" w14:textId="77777777" w:rsidTr="00B7233E">
        <w:trPr>
          <w:trHeight w:val="833"/>
        </w:trPr>
        <w:tc>
          <w:tcPr>
            <w:tcW w:w="534" w:type="dxa"/>
            <w:shd w:val="clear" w:color="auto" w:fill="C2D69B" w:themeFill="accent3" w:themeFillTint="99"/>
          </w:tcPr>
          <w:p w14:paraId="2D750564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lastRenderedPageBreak/>
              <w:t>B2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01C51981" w14:textId="660B7A1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Can identify the appropriate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investigations and research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needed to undertake the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design, development and</w:t>
            </w:r>
          </w:p>
          <w:p w14:paraId="7D5CA8AA" w14:textId="551601D0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analysis required to complete an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engineering task and conduct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these activities effectively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465D8C64" w14:textId="439278E6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Identifying and agreeing appropriate research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methodologies</w:t>
            </w:r>
          </w:p>
          <w:p w14:paraId="0EE6278D" w14:textId="3DF52E2A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Investigating a technical issue, identifying potential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solutions and determining the factors needed to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compare them</w:t>
            </w:r>
          </w:p>
          <w:p w14:paraId="349CAE5A" w14:textId="0483640C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Identifying and carrying out physical tests or trials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and analysing and evaluating the results</w:t>
            </w:r>
          </w:p>
          <w:p w14:paraId="79D989FC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Carrying out technical simulations or analysis</w:t>
            </w:r>
          </w:p>
          <w:p w14:paraId="298F79D7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Preparing, presenting and agreeing design</w:t>
            </w:r>
          </w:p>
          <w:p w14:paraId="079E2161" w14:textId="44692C3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recommendations, with appropriate analysis of risk,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and taking account of cost, quality, safety, reliability,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accessibility, appearance, fitness for purpose,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security (including cyber security), intellectual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property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constraints and opportunities, and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environmental impact</w:t>
            </w:r>
          </w:p>
        </w:tc>
        <w:tc>
          <w:tcPr>
            <w:tcW w:w="9497" w:type="dxa"/>
          </w:tcPr>
          <w:p w14:paraId="66BF6BB4" w14:textId="68225184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79E9FD45" w14:textId="77777777" w:rsidTr="00B7233E">
        <w:tc>
          <w:tcPr>
            <w:tcW w:w="534" w:type="dxa"/>
            <w:shd w:val="clear" w:color="auto" w:fill="C2D69B" w:themeFill="accent3" w:themeFillTint="99"/>
          </w:tcPr>
          <w:p w14:paraId="3A031B3D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B3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2438BCF7" w14:textId="5DFD6792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Can implement engineering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tasks and evaluate the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 xml:space="preserve">effectiveness </w:t>
            </w:r>
            <w:r w:rsidRPr="00B90D4D">
              <w:rPr>
                <w:rFonts w:cstheme="minorHAnsi"/>
              </w:rPr>
              <w:lastRenderedPageBreak/>
              <w:t>of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engineering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solutions.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5AF8BB1E" w14:textId="075CF786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lastRenderedPageBreak/>
              <w:t>• Ensuring that the application of the design results in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the appropriate practical outcome</w:t>
            </w:r>
          </w:p>
          <w:p w14:paraId="65863F64" w14:textId="491AF095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Implementing design solutions, taking account of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lastRenderedPageBreak/>
              <w:t>critical constraints, including due concern for safety,</w:t>
            </w:r>
            <w:r w:rsidR="00F12576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sustainability and disposal or decommissioning</w:t>
            </w:r>
          </w:p>
          <w:p w14:paraId="6A3ABEEF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Identifying and implementing lessons learned</w:t>
            </w:r>
          </w:p>
          <w:p w14:paraId="6A61910D" w14:textId="2775832C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Evaluating existing designs or processes and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identifying faults or potential improvements</w:t>
            </w:r>
            <w:r w:rsidR="00F12576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including</w:t>
            </w:r>
            <w:r w:rsidR="00F12576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risk, safety and life cycle considerations</w:t>
            </w:r>
          </w:p>
          <w:p w14:paraId="56859E25" w14:textId="62F7C099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Actively learning from feedback on results to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improve future design solutions and build best</w:t>
            </w:r>
            <w:r w:rsidR="00F12576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practice</w:t>
            </w:r>
          </w:p>
        </w:tc>
        <w:tc>
          <w:tcPr>
            <w:tcW w:w="9497" w:type="dxa"/>
          </w:tcPr>
          <w:p w14:paraId="2FB62659" w14:textId="58733358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56233FF9" w14:textId="77777777" w:rsidTr="00B7233E">
        <w:tc>
          <w:tcPr>
            <w:tcW w:w="534" w:type="dxa"/>
            <w:shd w:val="clear" w:color="auto" w:fill="C2D69B" w:themeFill="accent3" w:themeFillTint="99"/>
          </w:tcPr>
          <w:p w14:paraId="20A63136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  <w:r w:rsidRPr="00B90D4D">
              <w:rPr>
                <w:rFonts w:cstheme="minorHAnsi"/>
                <w:b/>
              </w:rPr>
              <w:t>C</w:t>
            </w:r>
          </w:p>
        </w:tc>
        <w:tc>
          <w:tcPr>
            <w:tcW w:w="1588" w:type="dxa"/>
            <w:shd w:val="clear" w:color="auto" w:fill="C2D69B" w:themeFill="accent3" w:themeFillTint="99"/>
          </w:tcPr>
          <w:p w14:paraId="22BAA2E2" w14:textId="2AD5BEF6" w:rsidR="00B90D4D" w:rsidRPr="00B90D4D" w:rsidRDefault="00F12576" w:rsidP="00F1257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</w:t>
            </w:r>
            <w:r w:rsidRPr="00F12576">
              <w:rPr>
                <w:rFonts w:cstheme="minorHAnsi"/>
                <w:b/>
              </w:rPr>
              <w:t>emonstrate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>technical and commercial leadership.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14:paraId="2302B2F1" w14:textId="3F24DCCD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F12576">
              <w:rPr>
                <w:rFonts w:eastAsia="Times New Roman" w:cstheme="minorHAnsi"/>
                <w:b/>
              </w:rPr>
              <w:t>This competence is about the ability to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plan the applicant’s own work and manage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or specify the work of others effectively,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efficiently, and in a way which provides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leadership at an appropriate level, whether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technical or commercial. Leadership is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not necessarily about having a formal line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management role. In matrix management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and other types of organisational structure,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lastRenderedPageBreak/>
              <w:t>where Chartered Engineers are working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within complex and varied working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relationships, they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will provide leadership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to achieve objectives. This competence is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also about the ability to consider and identify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improvements to quality.</w:t>
            </w:r>
          </w:p>
        </w:tc>
        <w:tc>
          <w:tcPr>
            <w:tcW w:w="9497" w:type="dxa"/>
            <w:shd w:val="clear" w:color="auto" w:fill="C2D69B" w:themeFill="accent3" w:themeFillTint="99"/>
          </w:tcPr>
          <w:p w14:paraId="6D078FC4" w14:textId="5F10CFD9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B90D4D" w:rsidRPr="00B90D4D" w14:paraId="0F0FC90A" w14:textId="77777777" w:rsidTr="00B7233E">
        <w:tc>
          <w:tcPr>
            <w:tcW w:w="534" w:type="dxa"/>
            <w:shd w:val="clear" w:color="auto" w:fill="C2D69B" w:themeFill="accent3" w:themeFillTint="99"/>
          </w:tcPr>
          <w:p w14:paraId="215A1158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C1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1758274D" w14:textId="54FC3CA4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Plan the work and resources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needed to enable effective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implementation of a significant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engineering task or project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59F3C1AD" w14:textId="79DBD2F3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Preparing budgets and associated work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programmes for projects or tasks</w:t>
            </w:r>
          </w:p>
          <w:p w14:paraId="7759ED0D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Systematically reviewing the factors affecting</w:t>
            </w:r>
          </w:p>
          <w:p w14:paraId="6B263740" w14:textId="0603C9E6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the project implementation including safety,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sustainability and disposal or decommissioning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considerations</w:t>
            </w:r>
          </w:p>
          <w:p w14:paraId="2DA3FA87" w14:textId="40B1AB1C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Carrying out a task or project risk assessment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identifying mitigation measures</w:t>
            </w:r>
          </w:p>
          <w:p w14:paraId="46E74707" w14:textId="6287C551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Leading on preparing and agreeing implementation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plans and method statements</w:t>
            </w:r>
          </w:p>
          <w:p w14:paraId="28F75C7F" w14:textId="6799E7A6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Negotiating and agreeing arrangements with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customers, colleagues, contractors and other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lastRenderedPageBreak/>
              <w:t>stakeholders, including regulatory bodies</w:t>
            </w:r>
          </w:p>
          <w:p w14:paraId="05D89061" w14:textId="6FEA9FB4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Ensuring that information flow is appropriate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effective</w:t>
            </w:r>
          </w:p>
        </w:tc>
        <w:tc>
          <w:tcPr>
            <w:tcW w:w="9497" w:type="dxa"/>
          </w:tcPr>
          <w:p w14:paraId="2BE86FA5" w14:textId="39978BBC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07BC3291" w14:textId="77777777" w:rsidTr="00B7233E">
        <w:tc>
          <w:tcPr>
            <w:tcW w:w="534" w:type="dxa"/>
            <w:shd w:val="clear" w:color="auto" w:fill="C2D69B" w:themeFill="accent3" w:themeFillTint="99"/>
          </w:tcPr>
          <w:p w14:paraId="6BA02BAB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C2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7AB8314F" w14:textId="3AEB50F0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Manage (organise, direct and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control), programme or schedule,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budget and resource elements of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a significant engineering task or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project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31FF419B" w14:textId="7A50928B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Operating or defining appropriate management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systems including risk registers and contingency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systems</w:t>
            </w:r>
          </w:p>
          <w:p w14:paraId="0390075F" w14:textId="38A5DD25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Managing the balance between quality, cost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time</w:t>
            </w:r>
          </w:p>
          <w:p w14:paraId="4DB8ED74" w14:textId="7BAA746A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Monitoring progress and associated costs and cost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forecasts, taking appropriate actions when required</w:t>
            </w:r>
          </w:p>
          <w:p w14:paraId="516B9ABE" w14:textId="42F3C42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Establishing and maintaining appropriate quality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standards within legal and statutory requirements</w:t>
            </w:r>
          </w:p>
          <w:p w14:paraId="687EF7F4" w14:textId="0516F884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Interfacing effectively with customers, contractors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and other stakeholders</w:t>
            </w:r>
          </w:p>
        </w:tc>
        <w:tc>
          <w:tcPr>
            <w:tcW w:w="9497" w:type="dxa"/>
          </w:tcPr>
          <w:p w14:paraId="07489D03" w14:textId="60278DFC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03DC21D7" w14:textId="77777777" w:rsidTr="00B7233E">
        <w:tc>
          <w:tcPr>
            <w:tcW w:w="534" w:type="dxa"/>
            <w:shd w:val="clear" w:color="auto" w:fill="C2D69B" w:themeFill="accent3" w:themeFillTint="99"/>
          </w:tcPr>
          <w:p w14:paraId="59EC9A2C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C3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64E37E59" w14:textId="11108F01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Lead teams or technical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F12576">
              <w:rPr>
                <w:rFonts w:cstheme="minorHAnsi"/>
              </w:rPr>
              <w:t>specialisms</w:t>
            </w:r>
            <w:proofErr w:type="spellEnd"/>
            <w:r w:rsidRPr="00F12576">
              <w:rPr>
                <w:rFonts w:cstheme="minorHAnsi"/>
              </w:rPr>
              <w:t xml:space="preserve"> and assist others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to meet changing technical and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lastRenderedPageBreak/>
              <w:t>managerial needs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7883FCD1" w14:textId="0AC97B36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lastRenderedPageBreak/>
              <w:t>• Agreeing objectives and work plans with teams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individuals</w:t>
            </w:r>
          </w:p>
          <w:p w14:paraId="2468D9B3" w14:textId="3B0E3C9F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Reinforcing team commitment to professional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standards</w:t>
            </w:r>
          </w:p>
          <w:p w14:paraId="40CC7D26" w14:textId="1AF58B7B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lastRenderedPageBreak/>
              <w:t>• Leading and supporting team and individual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development</w:t>
            </w:r>
          </w:p>
          <w:p w14:paraId="4E3B6586" w14:textId="299CB996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Assessing team and individual performance,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providing feedback</w:t>
            </w:r>
          </w:p>
          <w:p w14:paraId="7E1F5AA3" w14:textId="4BA6562B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Seeking input from other teams or specialists where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needed and managing the relationship</w:t>
            </w:r>
          </w:p>
          <w:p w14:paraId="56806847" w14:textId="54574873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Providing specialist knowledge, guidance and input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in your specialism to engineering teams, engineers,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customers, management and relevant stakeholders</w:t>
            </w:r>
          </w:p>
          <w:p w14:paraId="63C8469F" w14:textId="48FE0BCD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Developing and delivering a teaching module at</w:t>
            </w:r>
            <w:r>
              <w:rPr>
                <w:rFonts w:eastAsia="Times New Roman" w:cstheme="minorHAnsi"/>
              </w:rPr>
              <w:t xml:space="preserve"> </w:t>
            </w:r>
            <w:proofErr w:type="gramStart"/>
            <w:r w:rsidRPr="00F12576">
              <w:rPr>
                <w:rFonts w:eastAsia="Times New Roman" w:cstheme="minorHAnsi"/>
              </w:rPr>
              <w:t>Masters</w:t>
            </w:r>
            <w:proofErr w:type="gramEnd"/>
            <w:r w:rsidRPr="00F12576">
              <w:rPr>
                <w:rFonts w:eastAsia="Times New Roman" w:cstheme="minorHAnsi"/>
              </w:rPr>
              <w:t xml:space="preserve"> level, or leading a </w:t>
            </w:r>
            <w:proofErr w:type="gramStart"/>
            <w:r w:rsidRPr="00F12576">
              <w:rPr>
                <w:rFonts w:eastAsia="Times New Roman" w:cstheme="minorHAnsi"/>
              </w:rPr>
              <w:t>University</w:t>
            </w:r>
            <w:proofErr w:type="gramEnd"/>
            <w:r w:rsidRPr="00F12576">
              <w:rPr>
                <w:rFonts w:eastAsia="Times New Roman" w:cstheme="minorHAnsi"/>
              </w:rPr>
              <w:t xml:space="preserve"> research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programme</w:t>
            </w:r>
          </w:p>
        </w:tc>
        <w:tc>
          <w:tcPr>
            <w:tcW w:w="9497" w:type="dxa"/>
          </w:tcPr>
          <w:p w14:paraId="0672F98C" w14:textId="69FB2BB2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7A73EE87" w14:textId="77777777" w:rsidTr="00B7233E">
        <w:trPr>
          <w:trHeight w:val="632"/>
        </w:trPr>
        <w:tc>
          <w:tcPr>
            <w:tcW w:w="534" w:type="dxa"/>
            <w:shd w:val="clear" w:color="auto" w:fill="C2D69B" w:themeFill="accent3" w:themeFillTint="99"/>
          </w:tcPr>
          <w:p w14:paraId="2F0AEE80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C4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516C8395" w14:textId="2EAA4C90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Bring about continuous quality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improvement and promote best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practice.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2FF291ED" w14:textId="070641EE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Promoting quality throughout the organisation as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well as its customer and supplier networks</w:t>
            </w:r>
          </w:p>
          <w:p w14:paraId="138465B0" w14:textId="6CCE41A9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Developing and maintaining operations to meet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 xml:space="preserve">quality standards </w:t>
            </w:r>
            <w:proofErr w:type="spellStart"/>
            <w:r w:rsidRPr="00F12576">
              <w:rPr>
                <w:rFonts w:eastAsia="Times New Roman" w:cstheme="minorHAnsi"/>
              </w:rPr>
              <w:t>eg</w:t>
            </w:r>
            <w:proofErr w:type="spellEnd"/>
            <w:r w:rsidRPr="00F12576">
              <w:rPr>
                <w:rFonts w:eastAsia="Times New Roman" w:cstheme="minorHAnsi"/>
              </w:rPr>
              <w:t xml:space="preserve"> ISO 9000, EQFM</w:t>
            </w:r>
          </w:p>
          <w:p w14:paraId="359E7A66" w14:textId="5B0DD23A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Supporting or directing project evaluation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lastRenderedPageBreak/>
              <w:t>proposing recommendations for improvement</w:t>
            </w:r>
          </w:p>
          <w:p w14:paraId="577C0FD5" w14:textId="04899C72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Implementing and sharing the results of lessons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learned</w:t>
            </w:r>
          </w:p>
        </w:tc>
        <w:tc>
          <w:tcPr>
            <w:tcW w:w="9497" w:type="dxa"/>
          </w:tcPr>
          <w:p w14:paraId="4B00D839" w14:textId="154A1E60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417E6D56" w14:textId="77777777" w:rsidTr="00B7233E">
        <w:trPr>
          <w:trHeight w:val="632"/>
        </w:trPr>
        <w:tc>
          <w:tcPr>
            <w:tcW w:w="534" w:type="dxa"/>
            <w:shd w:val="clear" w:color="auto" w:fill="C2D69B" w:themeFill="accent3" w:themeFillTint="99"/>
          </w:tcPr>
          <w:p w14:paraId="4C92997E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  <w:r w:rsidRPr="00B90D4D">
              <w:rPr>
                <w:rFonts w:cstheme="minorHAnsi"/>
                <w:b/>
              </w:rPr>
              <w:t>D</w:t>
            </w:r>
          </w:p>
        </w:tc>
        <w:tc>
          <w:tcPr>
            <w:tcW w:w="1588" w:type="dxa"/>
            <w:shd w:val="clear" w:color="auto" w:fill="C2D69B" w:themeFill="accent3" w:themeFillTint="99"/>
          </w:tcPr>
          <w:p w14:paraId="2F1758B5" w14:textId="37E2C925" w:rsidR="00B90D4D" w:rsidRPr="00B90D4D" w:rsidRDefault="00F12576" w:rsidP="00F1257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</w:t>
            </w:r>
            <w:r w:rsidRPr="00F12576">
              <w:rPr>
                <w:rFonts w:cstheme="minorHAnsi"/>
                <w:b/>
              </w:rPr>
              <w:t>emonstrate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>effective communication and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>interpersonal skills.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14:paraId="1825AD1D" w14:textId="04E11601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This is the ability to work with others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constructively, to explain ideas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proposals clearly and to discuss issues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objectively and constructively.</w:t>
            </w:r>
          </w:p>
        </w:tc>
        <w:tc>
          <w:tcPr>
            <w:tcW w:w="9497" w:type="dxa"/>
            <w:shd w:val="clear" w:color="auto" w:fill="C2D69B" w:themeFill="accent3" w:themeFillTint="99"/>
          </w:tcPr>
          <w:p w14:paraId="2DB2DABE" w14:textId="4D7838BE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20EB8843" w14:textId="77777777" w:rsidTr="00B7233E">
        <w:trPr>
          <w:trHeight w:val="552"/>
        </w:trPr>
        <w:tc>
          <w:tcPr>
            <w:tcW w:w="534" w:type="dxa"/>
            <w:shd w:val="clear" w:color="auto" w:fill="C2D69B" w:themeFill="accent3" w:themeFillTint="99"/>
          </w:tcPr>
          <w:p w14:paraId="2A354C91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D1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59C725B9" w14:textId="5CE13449" w:rsidR="00B90D4D" w:rsidRPr="00B90D4D" w:rsidRDefault="00F12576" w:rsidP="00F12576">
            <w:pPr>
              <w:keepNext/>
              <w:spacing w:after="0"/>
              <w:outlineLvl w:val="5"/>
              <w:rPr>
                <w:rFonts w:cstheme="minorHAnsi"/>
              </w:rPr>
            </w:pPr>
            <w:r w:rsidRPr="00F12576">
              <w:rPr>
                <w:rFonts w:cstheme="minorHAnsi"/>
              </w:rPr>
              <w:t>Communicate effectively with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others, at all levels, in English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472ABDA8" w14:textId="326EB4F8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Preparing reports, drawings, specifications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other documentation on complex matters</w:t>
            </w:r>
          </w:p>
          <w:p w14:paraId="0D4D5772" w14:textId="4B60234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Leading, chairing, contributing to and recording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meetings and discussions</w:t>
            </w:r>
          </w:p>
          <w:p w14:paraId="572316CA" w14:textId="57DE40FA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Exchanging information and providing advice to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technical and non-technical colleagues</w:t>
            </w:r>
          </w:p>
          <w:p w14:paraId="52B0461D" w14:textId="782E229D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Engaging or interacting with professional networks</w:t>
            </w:r>
          </w:p>
        </w:tc>
        <w:tc>
          <w:tcPr>
            <w:tcW w:w="9497" w:type="dxa"/>
          </w:tcPr>
          <w:p w14:paraId="47FF1C3F" w14:textId="786EEE13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7099EEE4" w14:textId="77777777" w:rsidTr="00B7233E">
        <w:trPr>
          <w:trHeight w:val="560"/>
        </w:trPr>
        <w:tc>
          <w:tcPr>
            <w:tcW w:w="534" w:type="dxa"/>
            <w:shd w:val="clear" w:color="auto" w:fill="C2D69B" w:themeFill="accent3" w:themeFillTint="99"/>
          </w:tcPr>
          <w:p w14:paraId="06D730FC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D2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087EE155" w14:textId="0C02F6A6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Clearly present and discuss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proposals, justifications and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conclusions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5A213B2E" w14:textId="5B407DB1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Contributing to scientific papers or articles as an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author</w:t>
            </w:r>
          </w:p>
          <w:p w14:paraId="3244DF18" w14:textId="7B0587FA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Preparing and delivering presentations on strategic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matters</w:t>
            </w:r>
          </w:p>
          <w:p w14:paraId="172F5CC2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Preparing bids, proposals or studies</w:t>
            </w:r>
          </w:p>
          <w:p w14:paraId="47CFD510" w14:textId="31D3E6C8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lastRenderedPageBreak/>
              <w:t>• Identifying, agreeing and leading work towards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collective goals</w:t>
            </w:r>
          </w:p>
        </w:tc>
        <w:tc>
          <w:tcPr>
            <w:tcW w:w="9497" w:type="dxa"/>
          </w:tcPr>
          <w:p w14:paraId="06972CAF" w14:textId="4F7EA013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5FE16C17" w14:textId="77777777" w:rsidTr="00B7233E">
        <w:trPr>
          <w:trHeight w:val="564"/>
        </w:trPr>
        <w:tc>
          <w:tcPr>
            <w:tcW w:w="534" w:type="dxa"/>
            <w:shd w:val="clear" w:color="auto" w:fill="C2D69B" w:themeFill="accent3" w:themeFillTint="99"/>
          </w:tcPr>
          <w:p w14:paraId="5C6E9F4E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D3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1AE2648E" w14:textId="1AFC5156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Demonstrate personal and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social skills and awareness of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diversity and inclusion issues.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4E14C220" w14:textId="7A6BCE6C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Knowing and managing own emotions, strengths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and weaknesses</w:t>
            </w:r>
          </w:p>
          <w:p w14:paraId="0D6824CA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Being confident and flexible in dealing with new and</w:t>
            </w:r>
          </w:p>
          <w:p w14:paraId="6F5800B8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changing interpersonal situations</w:t>
            </w:r>
          </w:p>
          <w:p w14:paraId="5F0A0F52" w14:textId="318482DC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Identifying, agreeing and working towards collective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goals</w:t>
            </w:r>
          </w:p>
          <w:p w14:paraId="6C1B0887" w14:textId="059CDB33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Creating, maintaining and enhancing productive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working relationships, and resolving conflicts</w:t>
            </w:r>
          </w:p>
          <w:p w14:paraId="72E01CA9" w14:textId="12073B26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Being supportive of the needs and concerns of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others, especially where this relates to diversity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inclusion</w:t>
            </w:r>
          </w:p>
        </w:tc>
        <w:tc>
          <w:tcPr>
            <w:tcW w:w="9497" w:type="dxa"/>
          </w:tcPr>
          <w:p w14:paraId="7A3860AB" w14:textId="0B2DB0B1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2398A209" w14:textId="77777777" w:rsidTr="00B7233E">
        <w:tc>
          <w:tcPr>
            <w:tcW w:w="534" w:type="dxa"/>
            <w:shd w:val="clear" w:color="auto" w:fill="C2D69B" w:themeFill="accent3" w:themeFillTint="99"/>
          </w:tcPr>
          <w:p w14:paraId="65FCA4D1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  <w:r w:rsidRPr="00B90D4D">
              <w:rPr>
                <w:rFonts w:cstheme="minorHAnsi"/>
              </w:rPr>
              <w:br w:type="page"/>
            </w:r>
            <w:r w:rsidRPr="00B90D4D">
              <w:rPr>
                <w:rFonts w:cstheme="minorHAnsi"/>
                <w:b/>
              </w:rPr>
              <w:t>E</w:t>
            </w:r>
          </w:p>
        </w:tc>
        <w:tc>
          <w:tcPr>
            <w:tcW w:w="1588" w:type="dxa"/>
            <w:shd w:val="clear" w:color="auto" w:fill="C2D69B" w:themeFill="accent3" w:themeFillTint="99"/>
          </w:tcPr>
          <w:p w14:paraId="284BC66F" w14:textId="3ECD3C29" w:rsidR="00B90D4D" w:rsidRPr="00F12576" w:rsidRDefault="00F12576" w:rsidP="00F1257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</w:t>
            </w:r>
            <w:r w:rsidRPr="00F12576">
              <w:rPr>
                <w:rFonts w:cstheme="minorHAnsi"/>
                <w:b/>
              </w:rPr>
              <w:t>emonstrate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>a personal commitment to professional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>standards, recognising obligations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 xml:space="preserve">to society, the profession and </w:t>
            </w:r>
            <w:r w:rsidRPr="00F12576">
              <w:rPr>
                <w:rFonts w:cstheme="minorHAnsi"/>
                <w:b/>
              </w:rPr>
              <w:lastRenderedPageBreak/>
              <w:t>the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>environment.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14:paraId="3303E254" w14:textId="18C23B74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lastRenderedPageBreak/>
              <w:t>This competence is about ensuring that the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applicant is acting in a professional manner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in their work and in their dealings with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others. A Chartered Engineer should set a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 xml:space="preserve">standard and example to others </w:t>
            </w:r>
            <w:proofErr w:type="gramStart"/>
            <w:r w:rsidRPr="00F12576">
              <w:rPr>
                <w:rFonts w:eastAsia="Times New Roman" w:cstheme="minorHAnsi"/>
              </w:rPr>
              <w:t>with regard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to</w:t>
            </w:r>
            <w:proofErr w:type="gramEnd"/>
            <w:r w:rsidRPr="00F12576">
              <w:rPr>
                <w:rFonts w:eastAsia="Times New Roman" w:cstheme="minorHAnsi"/>
              </w:rPr>
              <w:t xml:space="preserve"> professionalism.</w:t>
            </w:r>
          </w:p>
        </w:tc>
        <w:tc>
          <w:tcPr>
            <w:tcW w:w="9497" w:type="dxa"/>
            <w:shd w:val="clear" w:color="auto" w:fill="C2D69B" w:themeFill="accent3" w:themeFillTint="99"/>
          </w:tcPr>
          <w:p w14:paraId="7E08685D" w14:textId="1AB87F99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48AB708A" w14:textId="77777777" w:rsidTr="00B7233E">
        <w:tc>
          <w:tcPr>
            <w:tcW w:w="534" w:type="dxa"/>
            <w:shd w:val="clear" w:color="auto" w:fill="C2D69B" w:themeFill="accent3" w:themeFillTint="99"/>
          </w:tcPr>
          <w:p w14:paraId="318CFCA0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E1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08C4594D" w14:textId="656964A7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Understand and comply with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relevant codes of conduct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12BB0B6E" w14:textId="0433F886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Demonstrating compliance with your Licensee’s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Code of Professional Conduct</w:t>
            </w:r>
          </w:p>
          <w:p w14:paraId="4AFFAC9C" w14:textId="78FCC973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Identifying aspects of the Code which are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particularly relevant to your role</w:t>
            </w:r>
          </w:p>
          <w:p w14:paraId="4D8DB1A4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Being aware of the legislative and regulatory</w:t>
            </w:r>
          </w:p>
          <w:p w14:paraId="14B3ADD7" w14:textId="1F67AB2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frameworks relevant to your role and how they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conform to them</w:t>
            </w:r>
          </w:p>
          <w:p w14:paraId="44D8AB7B" w14:textId="752D6659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Leading work within relevant legislation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regulatory frameworks, including social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employment legislation</w:t>
            </w:r>
          </w:p>
        </w:tc>
        <w:tc>
          <w:tcPr>
            <w:tcW w:w="9497" w:type="dxa"/>
          </w:tcPr>
          <w:p w14:paraId="6FA283E9" w14:textId="370E90E0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7A1B095C" w14:textId="77777777" w:rsidTr="00B7233E">
        <w:tc>
          <w:tcPr>
            <w:tcW w:w="534" w:type="dxa"/>
            <w:shd w:val="clear" w:color="auto" w:fill="C2D69B" w:themeFill="accent3" w:themeFillTint="99"/>
          </w:tcPr>
          <w:p w14:paraId="74093160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br w:type="page"/>
              <w:t>E2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1FB82883" w14:textId="359FCF4B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Understand the safety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implications of their role and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manage, apply and improve safe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systems of work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6A052EAB" w14:textId="5011E71F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Identifying and taking responsibility for your own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obligations and ensuring that others assume similar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responsibility for health, safety and welfare issues</w:t>
            </w:r>
          </w:p>
          <w:p w14:paraId="12D7EEA5" w14:textId="776F1E28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Ensuring that systems satisfy health, safety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welfare requirements</w:t>
            </w:r>
          </w:p>
          <w:p w14:paraId="00EADEA0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Developing and implementing appropriate hazard</w:t>
            </w:r>
          </w:p>
          <w:p w14:paraId="2A61A1E3" w14:textId="7C9EF593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identification and risk management systems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culture</w:t>
            </w:r>
          </w:p>
          <w:p w14:paraId="7E8C432C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lastRenderedPageBreak/>
              <w:t>• Managing, evaluating and improving these systems</w:t>
            </w:r>
          </w:p>
          <w:p w14:paraId="65F9FAA6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Applying a sound knowledge of health and safety</w:t>
            </w:r>
          </w:p>
          <w:p w14:paraId="317D4905" w14:textId="1A36AEB4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legislation, for example: HASAW 1974, CDM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regulations, ISO 45001 and company safety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policies</w:t>
            </w:r>
          </w:p>
        </w:tc>
        <w:tc>
          <w:tcPr>
            <w:tcW w:w="9497" w:type="dxa"/>
          </w:tcPr>
          <w:p w14:paraId="76F6EE25" w14:textId="473759D0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4CC29AA7" w14:textId="77777777" w:rsidTr="00B7233E">
        <w:tc>
          <w:tcPr>
            <w:tcW w:w="534" w:type="dxa"/>
            <w:shd w:val="clear" w:color="auto" w:fill="C2D69B" w:themeFill="accent3" w:themeFillTint="99"/>
          </w:tcPr>
          <w:p w14:paraId="7A42FB70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E3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76B502FA" w14:textId="7CC19421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Understand the principles of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sustainable development and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apply them in their work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57CBDE10" w14:textId="06B3D55B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Operating and acting responsibly, taking account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of the need to progress environmental, social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economic outcomes simultaneously</w:t>
            </w:r>
          </w:p>
          <w:p w14:paraId="4312FDB4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Providing products and services which maintain</w:t>
            </w:r>
          </w:p>
          <w:p w14:paraId="541AEEE6" w14:textId="0B3FA981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and enhance the quality of the environment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community, and meet financial objectives</w:t>
            </w:r>
          </w:p>
          <w:p w14:paraId="1D3D1994" w14:textId="162038F8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Recognising how sustainability principles, as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described in the Guidance on Sustainability on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page 48, can be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applied in your day-to-day work</w:t>
            </w:r>
          </w:p>
          <w:p w14:paraId="6086414A" w14:textId="54B4A812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Understanding and securing stakeholder involvement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in sustainable development</w:t>
            </w:r>
          </w:p>
          <w:p w14:paraId="6B085407" w14:textId="7A4089B3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lastRenderedPageBreak/>
              <w:t>• Using resources efficiently and effectively in all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activities</w:t>
            </w:r>
          </w:p>
          <w:p w14:paraId="43079C1C" w14:textId="37124AD3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Taking action to minimise environmental impact in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your area of responsibility</w:t>
            </w:r>
          </w:p>
        </w:tc>
        <w:tc>
          <w:tcPr>
            <w:tcW w:w="9497" w:type="dxa"/>
          </w:tcPr>
          <w:p w14:paraId="19402470" w14:textId="2E671118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3D62AEA6" w14:textId="77777777" w:rsidTr="00B7233E">
        <w:tc>
          <w:tcPr>
            <w:tcW w:w="534" w:type="dxa"/>
            <w:shd w:val="clear" w:color="auto" w:fill="C2D69B" w:themeFill="accent3" w:themeFillTint="99"/>
          </w:tcPr>
          <w:p w14:paraId="60B3DAD3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E4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6EDEA88A" w14:textId="2B9D0A2C" w:rsidR="00B90D4D" w:rsidRPr="00B90D4D" w:rsidRDefault="00A17FE0" w:rsidP="00A17FE0">
            <w:pPr>
              <w:spacing w:after="0"/>
              <w:rPr>
                <w:rFonts w:cstheme="minorHAnsi"/>
              </w:rPr>
            </w:pPr>
            <w:r w:rsidRPr="00A17FE0">
              <w:rPr>
                <w:rFonts w:cstheme="minorHAnsi"/>
              </w:rPr>
              <w:t>Carry out and record the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Continuing Professional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Development (CPD) necessary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to maintain and enhance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competence in their own area of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practice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67279555" w14:textId="77777777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Undertaking reviews of your own development needs</w:t>
            </w:r>
          </w:p>
          <w:p w14:paraId="258CF453" w14:textId="4D9CA3D1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Planning how to meet personal and organisational</w:t>
            </w:r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>objectives</w:t>
            </w:r>
          </w:p>
          <w:p w14:paraId="2B85CBD3" w14:textId="77777777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Carrying out planned and unplanned CPD activities</w:t>
            </w:r>
          </w:p>
          <w:p w14:paraId="46E935EB" w14:textId="77777777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Maintaining evidence of competence development</w:t>
            </w:r>
          </w:p>
          <w:p w14:paraId="7BC65128" w14:textId="77777777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Evaluating CPD outcomes against any plans made</w:t>
            </w:r>
          </w:p>
          <w:p w14:paraId="1DA7602F" w14:textId="0224751B" w:rsidR="00B90D4D" w:rsidRPr="00B90D4D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Assisting others with their own CPD</w:t>
            </w:r>
          </w:p>
        </w:tc>
        <w:tc>
          <w:tcPr>
            <w:tcW w:w="9497" w:type="dxa"/>
          </w:tcPr>
          <w:p w14:paraId="6EF4B8CE" w14:textId="15FCC893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7CDD330D" w14:textId="77777777" w:rsidTr="00B7233E">
        <w:tc>
          <w:tcPr>
            <w:tcW w:w="534" w:type="dxa"/>
            <w:shd w:val="clear" w:color="auto" w:fill="C2D69B" w:themeFill="accent3" w:themeFillTint="99"/>
          </w:tcPr>
          <w:p w14:paraId="0DD2DADE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E5</w:t>
            </w:r>
          </w:p>
        </w:tc>
        <w:tc>
          <w:tcPr>
            <w:tcW w:w="1588" w:type="dxa"/>
            <w:shd w:val="clear" w:color="auto" w:fill="EAF1DD" w:themeFill="accent3" w:themeFillTint="33"/>
          </w:tcPr>
          <w:p w14:paraId="7A3BF1F9" w14:textId="47658E50" w:rsidR="00B90D4D" w:rsidRPr="00B90D4D" w:rsidRDefault="00A17FE0" w:rsidP="00A17FE0">
            <w:pPr>
              <w:spacing w:after="0"/>
              <w:rPr>
                <w:rFonts w:cstheme="minorHAnsi"/>
              </w:rPr>
            </w:pPr>
            <w:r w:rsidRPr="00A17FE0">
              <w:rPr>
                <w:rFonts w:cstheme="minorHAnsi"/>
              </w:rPr>
              <w:t>Understand the ethical issues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that may arise in their role and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carry out their responsibilities in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 xml:space="preserve">an ethical manner. </w:t>
            </w:r>
          </w:p>
        </w:tc>
        <w:tc>
          <w:tcPr>
            <w:tcW w:w="2835" w:type="dxa"/>
            <w:shd w:val="clear" w:color="auto" w:fill="EAF1DD" w:themeFill="accent3" w:themeFillTint="33"/>
          </w:tcPr>
          <w:p w14:paraId="2A407FAE" w14:textId="78ABF67F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Understanding the ethical issues that you may</w:t>
            </w:r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>encounter in your role</w:t>
            </w:r>
          </w:p>
          <w:p w14:paraId="0D13EEA5" w14:textId="3E18CDC8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Giving an example of where you have applied</w:t>
            </w:r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>ethical principles as described in the Statement of</w:t>
            </w:r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>Ethical</w:t>
            </w:r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>Principles on page 47</w:t>
            </w:r>
            <w:r>
              <w:rPr>
                <w:rFonts w:eastAsia="Times New Roman" w:cstheme="minorHAnsi"/>
              </w:rPr>
              <w:t xml:space="preserve"> of the ‘UK-SPEC Fourth Edition’</w:t>
            </w:r>
          </w:p>
          <w:p w14:paraId="5B396878" w14:textId="0C85BC7F" w:rsidR="00B90D4D" w:rsidRPr="00B90D4D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Giving an example of where you have applied</w:t>
            </w:r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 xml:space="preserve">or upheld ethical principles as </w:t>
            </w:r>
            <w:r w:rsidRPr="00A17FE0">
              <w:rPr>
                <w:rFonts w:eastAsia="Times New Roman" w:cstheme="minorHAnsi"/>
              </w:rPr>
              <w:lastRenderedPageBreak/>
              <w:t>defined by your</w:t>
            </w:r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>organisation or company</w:t>
            </w:r>
          </w:p>
        </w:tc>
        <w:tc>
          <w:tcPr>
            <w:tcW w:w="9497" w:type="dxa"/>
          </w:tcPr>
          <w:p w14:paraId="68BEDACF" w14:textId="3921A811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14:paraId="4CFC8397" w14:textId="77777777" w:rsidR="00CD741F" w:rsidRPr="00B90D4D" w:rsidRDefault="00CD741F">
      <w:pPr>
        <w:rPr>
          <w:rFonts w:cstheme="minorHAnsi"/>
        </w:rPr>
      </w:pPr>
    </w:p>
    <w:sectPr w:rsidR="00CD741F" w:rsidRPr="00B90D4D" w:rsidSect="00CD74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0B765D"/>
    <w:multiLevelType w:val="multilevel"/>
    <w:tmpl w:val="3DC4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A4A62"/>
    <w:multiLevelType w:val="multilevel"/>
    <w:tmpl w:val="965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C979F3"/>
    <w:multiLevelType w:val="multilevel"/>
    <w:tmpl w:val="F502E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9279278">
    <w:abstractNumId w:val="2"/>
  </w:num>
  <w:num w:numId="2" w16cid:durableId="1312825676">
    <w:abstractNumId w:val="0"/>
  </w:num>
  <w:num w:numId="3" w16cid:durableId="1279531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41F"/>
    <w:rsid w:val="00037E18"/>
    <w:rsid w:val="00112D8B"/>
    <w:rsid w:val="007377BA"/>
    <w:rsid w:val="007758D0"/>
    <w:rsid w:val="007E48D6"/>
    <w:rsid w:val="007F2550"/>
    <w:rsid w:val="009C06DE"/>
    <w:rsid w:val="00A17FE0"/>
    <w:rsid w:val="00A626B6"/>
    <w:rsid w:val="00B7233E"/>
    <w:rsid w:val="00B90D4D"/>
    <w:rsid w:val="00BF1299"/>
    <w:rsid w:val="00CB2425"/>
    <w:rsid w:val="00CD741F"/>
    <w:rsid w:val="00DB5BF4"/>
    <w:rsid w:val="00F1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29CDA"/>
  <w15:docId w15:val="{F532E49E-9947-4D48-B42C-229751A3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0035c8-5e98-488d-b1a0-5bc944de3f69">
      <Terms xmlns="http://schemas.microsoft.com/office/infopath/2007/PartnerControls"/>
    </lcf76f155ced4ddcb4097134ff3c332f>
    <TaxCatchAll xmlns="280a0de3-6db0-4578-a169-6e45ad628bb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8" ma:contentTypeDescription="Create a new document." ma:contentTypeScope="" ma:versionID="f99543842bf6966f5b2e81fc7d1d3dfa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7bcb40acfc133472b67636e617484154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8e3a7d-8251-4460-b1f7-19c7bb88f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8ff158-3269-4138-80e4-0e3aee4411e5}" ma:internalName="TaxCatchAll" ma:showField="CatchAllData" ma:web="280a0de3-6db0-4578-a169-6e45ad628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57B466-1127-474B-BFE7-759AFEF18E21}">
  <ds:schemaRefs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280a0de3-6db0-4578-a169-6e45ad628bbe"/>
    <ds:schemaRef ds:uri="http://schemas.microsoft.com/office/2006/documentManagement/types"/>
    <ds:schemaRef ds:uri="350035c8-5e98-488d-b1a0-5bc944de3f69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8A9526C-BF25-4F35-84AF-205EDE8A8C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50CD1-5BB0-4B7B-9429-B375CA42B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0035c8-5e98-488d-b1a0-5bc944de3f69"/>
    <ds:schemaRef ds:uri="280a0de3-6db0-4578-a169-6e45ad628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1587</Words>
  <Characters>10235</Characters>
  <Application>Microsoft Office Word</Application>
  <DocSecurity>0</DocSecurity>
  <Lines>665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Registered Organization</Company>
  <LinksUpToDate>false</LinksUpToDate>
  <CharactersWithSpaces>11880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chris.parker</dc:creator>
  <cp:lastModifiedBy>Clair Wilkins</cp:lastModifiedBy>
  <cp:revision>4</cp:revision>
  <dcterms:created xsi:type="dcterms:W3CDTF">2021-03-11T15:06:00Z</dcterms:created>
  <dcterms:modified xsi:type="dcterms:W3CDTF">2025-10-07T18:54:00Z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  <property fmtid="{D5CDD505-2E9C-101B-9397-08002B2CF9AE}" pid="3" name="MediaServiceImageTags">
    <vt:lpwstr/>
  </property>
</Properties>
</file>